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黑体" w:hAnsi="黑体" w:eastAsia="黑体" w:cs="Arial"/>
          <w:kern w:val="0"/>
          <w:sz w:val="40"/>
          <w:szCs w:val="36"/>
          <w:shd w:val="clear" w:color="auto" w:fill="FFFFFF"/>
        </w:rPr>
      </w:pPr>
      <w:r>
        <w:rPr>
          <w:rFonts w:hint="eastAsia" w:ascii="黑体" w:hAnsi="黑体" w:eastAsia="黑体" w:cs="Arial"/>
          <w:kern w:val="0"/>
          <w:sz w:val="40"/>
          <w:szCs w:val="36"/>
          <w:shd w:val="clear" w:color="auto" w:fill="FFFFFF"/>
        </w:rPr>
        <w:t>成都体育学院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Arial"/>
          <w:kern w:val="0"/>
          <w:sz w:val="40"/>
          <w:szCs w:val="36"/>
          <w:shd w:val="clear" w:color="auto" w:fill="FFFFFF"/>
        </w:rPr>
      </w:pPr>
      <w:r>
        <w:rPr>
          <w:rFonts w:hint="eastAsia" w:ascii="黑体" w:hAnsi="黑体" w:eastAsia="黑体" w:cs="Arial"/>
          <w:kern w:val="0"/>
          <w:sz w:val="40"/>
          <w:szCs w:val="36"/>
          <w:shd w:val="clear" w:color="auto" w:fill="FFFFFF"/>
        </w:rPr>
        <w:t>厉行节约制止餐饮浪费</w:t>
      </w:r>
      <w:r>
        <w:rPr>
          <w:rFonts w:hint="eastAsia" w:ascii="黑体" w:hAnsi="黑体" w:eastAsia="黑体" w:cs="Arial"/>
          <w:kern w:val="0"/>
          <w:sz w:val="40"/>
          <w:szCs w:val="36"/>
          <w:shd w:val="clear" w:color="auto" w:fill="FFFFFF"/>
          <w:lang w:eastAsia="zh-CN"/>
        </w:rPr>
        <w:t>行为工作</w:t>
      </w:r>
      <w:r>
        <w:rPr>
          <w:rFonts w:hint="eastAsia" w:ascii="黑体" w:hAnsi="黑体" w:eastAsia="黑体" w:cs="Arial"/>
          <w:kern w:val="0"/>
          <w:sz w:val="40"/>
          <w:szCs w:val="36"/>
          <w:shd w:val="clear" w:color="auto" w:fill="FFFFFF"/>
        </w:rPr>
        <w:t>方案</w:t>
      </w:r>
    </w:p>
    <w:p>
      <w:pPr>
        <w:widowControl/>
        <w:shd w:val="clear" w:color="auto" w:fill="FFFFFF"/>
        <w:spacing w:line="240" w:lineRule="exact"/>
        <w:jc w:val="center"/>
        <w:rPr>
          <w:rFonts w:ascii="仿宋_GB2312" w:hAnsi="Arial" w:eastAsia="仿宋_GB2312" w:cs="Arial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为贯彻落实中央关于厉行节约、反对浪费的重要精神，坚决制止学校餐饮浪费行为，切实培养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全校师生员工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勤俭节约习惯，引领带动社会文明新风尚，特制定本方案。</w:t>
      </w:r>
      <w:r>
        <w:rPr>
          <w:rFonts w:ascii="仿宋_GB2312" w:hAnsi="Arial" w:eastAsia="仿宋_GB2312" w:cs="Arial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黑体" w:hAnsi="黑体" w:eastAsia="黑体" w:cs="Arial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shd w:val="clear" w:color="auto" w:fill="FFFFFF"/>
          <w:lang w:eastAsia="zh-CN"/>
        </w:rPr>
        <w:t>一、工作目标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坚持以习近平生态文明思想为指引，落实立德树人根本任务，让勤俭节约在教育系统蔚然成风，引导师生主动传承艰苦奋斗的优良传统，切实践行社会主义核心价值观，自觉把节约意识内化于心、外化于行。进一步建立健全我校餐饮节约管理长效机制，着力解决学校餐饮浪费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黑体" w:hAnsi="黑体" w:eastAsia="黑体" w:cs="Arial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shd w:val="clear" w:color="auto" w:fill="FFFFFF"/>
          <w:lang w:eastAsia="zh-CN"/>
        </w:rPr>
        <w:t>二、组织机构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为形成协同联动工作机制，特成立我校厉行节约制止餐饮浪费行为工作领导小组，成员名单如下：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组  长：付东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 xml:space="preserve">副组长：欧雪松 罗静涛 黄霞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成  员：宣传部、后勤处、学生处、团委部门负责人，各院系分管学生工作负责人。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黑体" w:hAnsi="黑体" w:eastAsia="黑体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shd w:val="clear" w:color="auto" w:fill="FFFFFF"/>
          <w:lang w:val="en-US" w:eastAsia="zh-CN"/>
        </w:rPr>
        <w:t>三、具体行动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（一）大力开展节粮爱粮宣传教育活动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 xml:space="preserve"> 1.推进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“光盘行动”，杜绝“舌尖上的浪费”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结合饮食文化建设，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后勤处联合学生处、团委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大力开展节粮爱粮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常态化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宣传教育活动，通过培养节粮爱粮意识、环境保护与可持续发展意识等，培育师生良好节约习惯，引导师生摈弃落后的饮食观念。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——责任部门：后勤处。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2.利用世界粮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食日和粮食安全宣传周的宝贵契机，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广泛开展教育宣传。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在校园公共区域、家属区，特别是餐厅、学生公寓等重点区域开展贴近师生实际、形式灵活多样的宣传教育活动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；充分利用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大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屏幕、微信、广播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等电子媒体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进行宣传；在人员集中区域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张贴横幅标语和宣传画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重点普及节粮爱粮、光盘行动、粮食安全等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相关教育知识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，大力培育全校师生“端好中国饭碗 共筑全球粮安”从我做起的责任意识。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——责任部门：宣传部、后勤处、学生处、团委、信息技术中心、各院系。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2020年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宣传活动主题：“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 xml:space="preserve">齐成长、同繁荣、共持续，行动造就未来 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”。宣传时间：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val="en-US" w:eastAsia="zh-CN"/>
        </w:rPr>
        <w:t>2020年10月16日-10月23日。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上好一堂节约教育课程。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学生处、团委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及相关院系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积极组织，统筹安排，充分发挥课堂主渠道作用，将节约教育与高校思政课、团组织生活、班会等多种形式有机融合、全员覆盖，将节约教育贯穿于高校教育的全过程。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——责任部门：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学生处、团委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、各院系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ascii="仿宋_GB2312" w:hAnsi="Arial" w:eastAsia="仿宋_GB2312" w:cs="Arial"/>
          <w:kern w:val="0"/>
          <w:sz w:val="32"/>
          <w:szCs w:val="32"/>
        </w:rPr>
        <w:t>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向全体师生发出《携手共建节约型校园，同心共筑节约型社会——共建节约型校园倡议书》，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倡议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“厉行节约，反对浪费”，积极鼓励全校师生坚持以“光盘”为荣、以“剩饭”为耻，带头反对餐饮浪费现象 ，做勤俭节约风尚的传播者、实践者、示范者。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——责任部门：后勤处。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（二）多措并举提升食堂管理水平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提升菜品质量。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不断提升餐饮从业人员技能水平，改进烹饪工艺，推行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 xml:space="preserve">一料多菜、一菜多味，提高食品原料利用率，严格成本核算及成本管理，最大程度减少损失和浪费。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优化供餐服务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。根据男女生和不同人群餐饮消费特点，实行大小份、拼菜和自助等供餐制度，通过菜品创新、传统节日食品和风味小吃进校园，建立符合师生多样化口味的餐饮保障体系。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强化现场管理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。在食堂明显位置张贴宣传标语或宣传画、摆放提示牌，提醒师生适量点餐，制止浪费。建立以教师和学生为主体的文明就餐监督员志愿者队伍，加强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自我管理和自我监督。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4.创新使用科技手段。积极探索运用新技术、新工艺、新装备打造节约型智慧食堂，通过食材供应链信息化管理、开发就餐管理服务平台、推进食堂明厨亮灶工程建设等科技手段，根据师生满意度及时调整菜品，进而减少食品浪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5.建立健全制度体系。制定具体管理制度和办法，构建学校餐饮节约奖惩、考评、责任追究等立体式、全方位制度体系。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  <w:lang w:eastAsia="zh-CN"/>
        </w:rPr>
        <w:t>——责任部门：后勤处饮食服务中心。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黑体" w:hAnsi="黑体" w:eastAsia="黑体" w:cs="Arial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shd w:val="clear" w:color="auto" w:fill="FFFFFF"/>
          <w:lang w:val="en-US" w:eastAsia="zh-CN"/>
        </w:rPr>
        <w:t>四、做好总结工作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Arial" w:hAnsi="Arial" w:eastAsia="宋体" w:cs="Arial"/>
          <w:kern w:val="0"/>
          <w:szCs w:val="21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各单位要对自身行动开展情况和实施效果进行评估和考核，积极探索、鼓励创新、树立典型，总结行动中的成熟经验做法。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请各单位于</w:t>
      </w:r>
      <w:r>
        <w:rPr>
          <w:rFonts w:ascii="仿宋_GB2312" w:hAnsi="Arial" w:eastAsia="仿宋_GB2312" w:cs="Arial"/>
          <w:kern w:val="0"/>
          <w:sz w:val="32"/>
          <w:szCs w:val="32"/>
          <w:shd w:val="clear" w:color="auto" w:fill="FFFFFF"/>
        </w:rPr>
        <w:t>11月3日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前总结上报信息，邮箱</w:t>
      </w:r>
      <w:r>
        <w:rPr>
          <w:rFonts w:ascii="仿宋_GB2312" w:hAnsi="Arial" w:eastAsia="仿宋_GB2312" w:cs="Arial"/>
          <w:kern w:val="0"/>
          <w:sz w:val="32"/>
          <w:szCs w:val="32"/>
          <w:shd w:val="clear" w:color="auto" w:fill="FFFFFF"/>
        </w:rPr>
        <w:t>251989434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@</w:t>
      </w:r>
      <w:r>
        <w:rPr>
          <w:rFonts w:ascii="仿宋_GB2312" w:hAnsi="Arial" w:eastAsia="仿宋_GB2312" w:cs="Arial"/>
          <w:kern w:val="0"/>
          <w:sz w:val="32"/>
          <w:szCs w:val="32"/>
          <w:shd w:val="clear" w:color="auto" w:fill="FFFFFF"/>
        </w:rPr>
        <w:t>qq.com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hAnsi="Arial" w:eastAsia="仿宋_GB2312" w:cs="Arial"/>
          <w:kern w:val="0"/>
          <w:sz w:val="32"/>
          <w:szCs w:val="32"/>
          <w:shd w:val="clear" w:color="auto" w:fill="FFFFFF"/>
        </w:rPr>
        <w:t>联系人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：严</w:t>
      </w:r>
      <w:r>
        <w:rPr>
          <w:rFonts w:ascii="仿宋_GB2312" w:hAnsi="Arial" w:eastAsia="仿宋_GB2312" w:cs="Arial"/>
          <w:kern w:val="0"/>
          <w:sz w:val="32"/>
          <w:szCs w:val="32"/>
          <w:shd w:val="clear" w:color="auto" w:fill="FFFFFF"/>
        </w:rPr>
        <w:t>老师13438002199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80" w:lineRule="exact"/>
        <w:ind w:firstLine="4960"/>
        <w:jc w:val="left"/>
        <w:rPr>
          <w:rFonts w:hint="eastAsia" w:ascii="华文仿宋" w:hAnsi="华文仿宋" w:eastAsia="华文仿宋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   </w:t>
      </w:r>
      <w:r>
        <w:rPr>
          <w:rFonts w:hint="eastAsia" w:ascii="华文仿宋" w:hAnsi="华文仿宋" w:eastAsia="华文仿宋" w:cs="Arial"/>
          <w:kern w:val="0"/>
          <w:sz w:val="32"/>
          <w:szCs w:val="32"/>
          <w:lang w:val="en-US" w:eastAsia="zh-CN"/>
        </w:rPr>
        <w:t xml:space="preserve"> 成都体育学院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华文仿宋" w:hAnsi="华文仿宋" w:eastAsia="华文仿宋" w:cs="Arial"/>
          <w:kern w:val="0"/>
          <w:sz w:val="32"/>
          <w:szCs w:val="32"/>
        </w:rPr>
      </w:pPr>
      <w:r>
        <w:rPr>
          <w:rFonts w:hint="eastAsia" w:ascii="华文仿宋" w:hAnsi="华文仿宋" w:eastAsia="华文仿宋" w:cs="Arial"/>
          <w:kern w:val="0"/>
          <w:sz w:val="32"/>
          <w:szCs w:val="32"/>
        </w:rPr>
        <w:t> </w:t>
      </w:r>
      <w:r>
        <w:rPr>
          <w:rFonts w:ascii="华文仿宋" w:hAnsi="华文仿宋" w:eastAsia="华文仿宋" w:cs="Arial"/>
          <w:kern w:val="0"/>
          <w:sz w:val="32"/>
          <w:szCs w:val="32"/>
        </w:rPr>
        <w:t xml:space="preserve">                           </w:t>
      </w:r>
      <w:r>
        <w:rPr>
          <w:rFonts w:hint="eastAsia" w:ascii="华文仿宋" w:hAnsi="华文仿宋" w:eastAsia="华文仿宋" w:cs="Arial"/>
          <w:kern w:val="0"/>
          <w:sz w:val="32"/>
          <w:szCs w:val="32"/>
          <w:lang w:val="en-US" w:eastAsia="zh-CN"/>
        </w:rPr>
        <w:t xml:space="preserve"> </w:t>
      </w:r>
      <w:r>
        <w:rPr>
          <w:rFonts w:ascii="华文仿宋" w:hAnsi="华文仿宋" w:eastAsia="华文仿宋" w:cs="Arial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Arial"/>
          <w:kern w:val="0"/>
          <w:sz w:val="32"/>
          <w:szCs w:val="32"/>
        </w:rPr>
        <w:t>2020年</w:t>
      </w:r>
      <w:r>
        <w:rPr>
          <w:rFonts w:ascii="华文仿宋" w:hAnsi="华文仿宋" w:eastAsia="华文仿宋" w:cs="Arial"/>
          <w:kern w:val="0"/>
          <w:sz w:val="32"/>
          <w:szCs w:val="32"/>
        </w:rPr>
        <w:t>10</w:t>
      </w:r>
      <w:r>
        <w:rPr>
          <w:rFonts w:hint="eastAsia" w:ascii="华文仿宋" w:hAnsi="华文仿宋" w:eastAsia="华文仿宋" w:cs="Arial"/>
          <w:kern w:val="0"/>
          <w:sz w:val="32"/>
          <w:szCs w:val="32"/>
        </w:rPr>
        <w:t>月</w:t>
      </w:r>
      <w:r>
        <w:rPr>
          <w:rFonts w:ascii="华文仿宋" w:hAnsi="华文仿宋" w:eastAsia="华文仿宋" w:cs="Arial"/>
          <w:kern w:val="0"/>
          <w:sz w:val="32"/>
          <w:szCs w:val="32"/>
        </w:rPr>
        <w:t>9</w:t>
      </w:r>
      <w:r>
        <w:rPr>
          <w:rFonts w:hint="eastAsia" w:ascii="华文仿宋" w:hAnsi="华文仿宋" w:eastAsia="华文仿宋" w:cs="Arial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B0"/>
    <w:rsid w:val="00004870"/>
    <w:rsid w:val="00006273"/>
    <w:rsid w:val="00061803"/>
    <w:rsid w:val="00074DCA"/>
    <w:rsid w:val="00114BCB"/>
    <w:rsid w:val="00142C9F"/>
    <w:rsid w:val="002116B0"/>
    <w:rsid w:val="00260691"/>
    <w:rsid w:val="002750D5"/>
    <w:rsid w:val="002B75F4"/>
    <w:rsid w:val="002D0C2B"/>
    <w:rsid w:val="00311482"/>
    <w:rsid w:val="003C67D2"/>
    <w:rsid w:val="003E25B2"/>
    <w:rsid w:val="003E290C"/>
    <w:rsid w:val="004768E1"/>
    <w:rsid w:val="00480170"/>
    <w:rsid w:val="004F7E15"/>
    <w:rsid w:val="005600A0"/>
    <w:rsid w:val="005A15B5"/>
    <w:rsid w:val="005D4CF5"/>
    <w:rsid w:val="005E61EC"/>
    <w:rsid w:val="0061409F"/>
    <w:rsid w:val="00645E8A"/>
    <w:rsid w:val="006717C9"/>
    <w:rsid w:val="00701F96"/>
    <w:rsid w:val="00944779"/>
    <w:rsid w:val="00971CEA"/>
    <w:rsid w:val="0098624C"/>
    <w:rsid w:val="009D2CC2"/>
    <w:rsid w:val="00B15ED1"/>
    <w:rsid w:val="00C1021A"/>
    <w:rsid w:val="00C10619"/>
    <w:rsid w:val="00CF596C"/>
    <w:rsid w:val="00DC27F0"/>
    <w:rsid w:val="00DE196A"/>
    <w:rsid w:val="00E351AF"/>
    <w:rsid w:val="00F26B2B"/>
    <w:rsid w:val="03866068"/>
    <w:rsid w:val="0B6B56A0"/>
    <w:rsid w:val="0F1E3324"/>
    <w:rsid w:val="10B91BF1"/>
    <w:rsid w:val="13056393"/>
    <w:rsid w:val="157B79A0"/>
    <w:rsid w:val="15AD299D"/>
    <w:rsid w:val="168074FF"/>
    <w:rsid w:val="17D8198A"/>
    <w:rsid w:val="185073EC"/>
    <w:rsid w:val="189B60A0"/>
    <w:rsid w:val="225811D5"/>
    <w:rsid w:val="24167253"/>
    <w:rsid w:val="29294492"/>
    <w:rsid w:val="330A0117"/>
    <w:rsid w:val="34FD3979"/>
    <w:rsid w:val="36392C99"/>
    <w:rsid w:val="36C776C2"/>
    <w:rsid w:val="3F016844"/>
    <w:rsid w:val="3FA32094"/>
    <w:rsid w:val="414B799A"/>
    <w:rsid w:val="438F33E3"/>
    <w:rsid w:val="43CC00E8"/>
    <w:rsid w:val="44211249"/>
    <w:rsid w:val="46BA6281"/>
    <w:rsid w:val="475F73E4"/>
    <w:rsid w:val="4774662B"/>
    <w:rsid w:val="4C9E4576"/>
    <w:rsid w:val="4E236451"/>
    <w:rsid w:val="51DC0174"/>
    <w:rsid w:val="54CA4222"/>
    <w:rsid w:val="58336A87"/>
    <w:rsid w:val="58720887"/>
    <w:rsid w:val="58B66849"/>
    <w:rsid w:val="5C9D54F0"/>
    <w:rsid w:val="5DD15194"/>
    <w:rsid w:val="605862CD"/>
    <w:rsid w:val="612853F7"/>
    <w:rsid w:val="620A7505"/>
    <w:rsid w:val="62CF4774"/>
    <w:rsid w:val="632E4689"/>
    <w:rsid w:val="68BE3976"/>
    <w:rsid w:val="6AC80B50"/>
    <w:rsid w:val="6C6929A5"/>
    <w:rsid w:val="71770C16"/>
    <w:rsid w:val="726E482C"/>
    <w:rsid w:val="72EA6CCC"/>
    <w:rsid w:val="72F74A40"/>
    <w:rsid w:val="73A3071F"/>
    <w:rsid w:val="75A1234E"/>
    <w:rsid w:val="75EE6F40"/>
    <w:rsid w:val="763E6048"/>
    <w:rsid w:val="787D7511"/>
    <w:rsid w:val="78CB0003"/>
    <w:rsid w:val="79752323"/>
    <w:rsid w:val="7AFD2CD5"/>
    <w:rsid w:val="7F75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1284</Characters>
  <Lines>10</Lines>
  <Paragraphs>3</Paragraphs>
  <TotalTime>3</TotalTime>
  <ScaleCrop>false</ScaleCrop>
  <LinksUpToDate>false</LinksUpToDate>
  <CharactersWithSpaces>1506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2020-05-09T07:58:00Z</dcterms:created>
  <dc:creator>何家东</dc:creator>
  <cp:lastModifiedBy>A-z</cp:lastModifiedBy>
  <cp:lastPrinted>2020-05-09T14:07:00Z</cp:lastPrinted>
  <dcterms:modified xsi:type="dcterms:W3CDTF">2020-10-15T00:51:51Z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